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E" w:rsidRPr="00DB743B" w:rsidRDefault="0013107E" w:rsidP="00DB74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07E" w:rsidRDefault="00DB743B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ZDAWALNOŚĆ OSÓB SZKOLONYCH W OSK  NA TERENIE  POWIATU NOWOTOMYSKIEGO</w:t>
      </w:r>
    </w:p>
    <w:p w:rsidR="00CE5295" w:rsidRDefault="00CE5295" w:rsidP="00DB7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95" w:rsidRDefault="00CE5295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3B" w:rsidRDefault="00DB743B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43. 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 ustawy z dnia 5 stycznia 2011r. o kie</w:t>
      </w:r>
      <w:r w:rsidR="00E60763">
        <w:rPr>
          <w:rFonts w:ascii="Times New Roman" w:hAnsi="Times New Roman" w:cs="Times New Roman"/>
          <w:sz w:val="24"/>
          <w:szCs w:val="24"/>
        </w:rPr>
        <w:t>rujących pojazdami ( Dz. U. Nr 2019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60763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) została sporządzona analiza  statystyczna w zakresie  średniej zdawalności   osób szkolonych  w danym ośrodku  szkolenia kierowców  z podziałem na poszczególne  kategorie  prawa jazdy oraz liczby  uwzględnionych  skarg złożonych  na dany ośrodek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0A1" w:rsidRP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A1">
        <w:rPr>
          <w:rFonts w:ascii="Times New Roman" w:hAnsi="Times New Roman" w:cs="Times New Roman"/>
          <w:b/>
          <w:sz w:val="24"/>
          <w:szCs w:val="24"/>
        </w:rPr>
        <w:t xml:space="preserve">Analiza statystyczna </w:t>
      </w:r>
    </w:p>
    <w:p w:rsidR="00F650A1" w:rsidRDefault="00F650A1" w:rsidP="00DB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F650A1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 odnośnie średniej  zdawalności  osób szkolonych w poszczególnych  ośrodkach zostało sporządzone  na podstawie statystyk  przesłanych przez Wojewódzkie Ośrodki Ruchu   Drogowego, z następujących miast: </w:t>
      </w:r>
      <w:r w:rsidR="00CA06E5">
        <w:rPr>
          <w:rFonts w:ascii="Times New Roman" w:hAnsi="Times New Roman" w:cs="Times New Roman"/>
          <w:sz w:val="24"/>
          <w:szCs w:val="24"/>
        </w:rPr>
        <w:t xml:space="preserve"> Leszno, Zielona Góra, Gorzów Wlkp., Poznań,   Łomża, </w:t>
      </w:r>
      <w:r w:rsidR="00E60763">
        <w:rPr>
          <w:rFonts w:ascii="Times New Roman" w:hAnsi="Times New Roman" w:cs="Times New Roman"/>
          <w:sz w:val="24"/>
          <w:szCs w:val="24"/>
        </w:rPr>
        <w:t>Piła</w:t>
      </w:r>
      <w:r w:rsidR="00CA06E5">
        <w:rPr>
          <w:rFonts w:ascii="Times New Roman" w:hAnsi="Times New Roman" w:cs="Times New Roman"/>
          <w:sz w:val="24"/>
          <w:szCs w:val="24"/>
        </w:rPr>
        <w:t xml:space="preserve">. Przedmiotowa statystyka  uwzględnia osoby przystępujące   po raz pierwszy, jak i  kolejny do egzaminu  państwowego.  Przedstawione  dane statystyczne  dotyczą  ośrodków   szkolenia kierowców </w:t>
      </w:r>
      <w:r w:rsidR="0008686D">
        <w:rPr>
          <w:rFonts w:ascii="Times New Roman" w:hAnsi="Times New Roman" w:cs="Times New Roman"/>
          <w:sz w:val="24"/>
          <w:szCs w:val="24"/>
        </w:rPr>
        <w:t xml:space="preserve"> prowadzących na terenie Powiatu Nowotomyskiego  szkolenia osób, ubiegających się o wydanie uprawnienia  do kierowania  pojazdami. 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Pr="0008686D" w:rsidRDefault="0008686D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8686D">
        <w:rPr>
          <w:rFonts w:ascii="Times New Roman" w:hAnsi="Times New Roman" w:cs="Times New Roman"/>
          <w:b/>
          <w:sz w:val="24"/>
          <w:szCs w:val="24"/>
        </w:rPr>
        <w:t>Analiza skarg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AA58A2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E607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do organu  nadzorującego nie wpłynęła  żadna skarga na ośrodek szkolenia kierowców.</w:t>
      </w: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86D" w:rsidRDefault="0008686D" w:rsidP="00F6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0A1" w:rsidRPr="0008686D" w:rsidRDefault="00AA58A2" w:rsidP="00F65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0763">
        <w:rPr>
          <w:rFonts w:ascii="Times New Roman" w:hAnsi="Times New Roman" w:cs="Times New Roman"/>
          <w:b/>
          <w:sz w:val="24"/>
          <w:szCs w:val="24"/>
        </w:rPr>
        <w:t>Zestawienie za 2019</w:t>
      </w:r>
      <w:r w:rsidR="0008686D" w:rsidRPr="0008686D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CA06E5" w:rsidRPr="000868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F650A1" w:rsidRPr="0008686D" w:rsidSect="001310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ABC"/>
    <w:multiLevelType w:val="hybridMultilevel"/>
    <w:tmpl w:val="7AC8E6A4"/>
    <w:lvl w:ilvl="0" w:tplc="D972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07E"/>
    <w:rsid w:val="000224A4"/>
    <w:rsid w:val="00042401"/>
    <w:rsid w:val="0008686D"/>
    <w:rsid w:val="000A0BB6"/>
    <w:rsid w:val="000B439C"/>
    <w:rsid w:val="001070B3"/>
    <w:rsid w:val="0013107E"/>
    <w:rsid w:val="001361CE"/>
    <w:rsid w:val="00156089"/>
    <w:rsid w:val="0026337C"/>
    <w:rsid w:val="002640FC"/>
    <w:rsid w:val="00277D38"/>
    <w:rsid w:val="003F2D0D"/>
    <w:rsid w:val="004473A6"/>
    <w:rsid w:val="0047193F"/>
    <w:rsid w:val="00485D02"/>
    <w:rsid w:val="00495DE1"/>
    <w:rsid w:val="00512692"/>
    <w:rsid w:val="006C5BF7"/>
    <w:rsid w:val="006D33EC"/>
    <w:rsid w:val="00761C16"/>
    <w:rsid w:val="0077386F"/>
    <w:rsid w:val="007D4BE8"/>
    <w:rsid w:val="007F1DCE"/>
    <w:rsid w:val="00906687"/>
    <w:rsid w:val="0091207D"/>
    <w:rsid w:val="00A36334"/>
    <w:rsid w:val="00A53368"/>
    <w:rsid w:val="00AA58A2"/>
    <w:rsid w:val="00AA7BEB"/>
    <w:rsid w:val="00AC6E47"/>
    <w:rsid w:val="00AF612F"/>
    <w:rsid w:val="00BE012C"/>
    <w:rsid w:val="00BE105B"/>
    <w:rsid w:val="00BF22D9"/>
    <w:rsid w:val="00C37A9D"/>
    <w:rsid w:val="00CA06E5"/>
    <w:rsid w:val="00CE5295"/>
    <w:rsid w:val="00DA1046"/>
    <w:rsid w:val="00DB743B"/>
    <w:rsid w:val="00DE5C16"/>
    <w:rsid w:val="00E10F58"/>
    <w:rsid w:val="00E23802"/>
    <w:rsid w:val="00E502A4"/>
    <w:rsid w:val="00E60763"/>
    <w:rsid w:val="00F17679"/>
    <w:rsid w:val="00F650A1"/>
    <w:rsid w:val="00FB5F5C"/>
    <w:rsid w:val="00FC306D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Nowy Tomyśl</dc:creator>
  <cp:lastModifiedBy>JPustelnik</cp:lastModifiedBy>
  <cp:revision>2</cp:revision>
  <cp:lastPrinted>2013-09-12T07:52:00Z</cp:lastPrinted>
  <dcterms:created xsi:type="dcterms:W3CDTF">2020-01-23T07:26:00Z</dcterms:created>
  <dcterms:modified xsi:type="dcterms:W3CDTF">2020-01-23T07:26:00Z</dcterms:modified>
</cp:coreProperties>
</file>